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633E8" w14:textId="6C85C35A" w:rsidR="00FD1A99" w:rsidRDefault="00FD1A99" w:rsidP="0065507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62A43506" w14:textId="77777777" w:rsidR="00655078" w:rsidRPr="00326918" w:rsidRDefault="00655078" w:rsidP="00655078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989"/>
        <w:gridCol w:w="901"/>
        <w:gridCol w:w="1579"/>
        <w:gridCol w:w="491"/>
        <w:gridCol w:w="1648"/>
        <w:gridCol w:w="427"/>
        <w:gridCol w:w="1525"/>
        <w:gridCol w:w="740"/>
        <w:gridCol w:w="1531"/>
      </w:tblGrid>
      <w:tr w:rsidR="00115EC2" w:rsidRPr="00491993" w14:paraId="5854308F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76A20E91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4215C5DB" w14:textId="0A2DADEA" w:rsidR="00115EC2" w:rsidRPr="00655078" w:rsidRDefault="004E6473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655078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Jelena Z. Stanković</w:t>
            </w:r>
            <w:r w:rsidR="00655078" w:rsidRPr="00655078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75282A" w:rsidRPr="00491993" w14:paraId="65FA998E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30D7BB29" w14:textId="77777777" w:rsidR="0075282A" w:rsidRPr="00E564B4" w:rsidRDefault="0075282A" w:rsidP="007528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5F33EC3C" w14:textId="6121F8DE" w:rsidR="0075282A" w:rsidRPr="00E564B4" w:rsidRDefault="0075282A" w:rsidP="007528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Associate Professor</w:t>
            </w:r>
          </w:p>
        </w:tc>
      </w:tr>
      <w:tr w:rsidR="0075282A" w:rsidRPr="00491993" w14:paraId="6F4F35CD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9E1BBAB" w14:textId="77777777" w:rsidR="0075282A" w:rsidRPr="00491993" w:rsidRDefault="0075282A" w:rsidP="007528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6F5535CF" w14:textId="77777777" w:rsidR="0075282A" w:rsidRPr="00AD7654" w:rsidRDefault="0075282A" w:rsidP="007528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D7654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  <w:p w14:paraId="43E97C37" w14:textId="32FE4C3F" w:rsidR="0075282A" w:rsidRPr="00E564B4" w:rsidRDefault="0075282A" w:rsidP="007528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AD7654">
              <w:rPr>
                <w:rFonts w:ascii="Times New Roman" w:hAnsi="Times New Roman"/>
                <w:sz w:val="20"/>
                <w:szCs w:val="20"/>
              </w:rPr>
              <w:t>since 1/10/2008</w:t>
            </w:r>
          </w:p>
        </w:tc>
      </w:tr>
      <w:tr w:rsidR="0075282A" w:rsidRPr="00491993" w14:paraId="4C5BEF1B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CCFE1EC" w14:textId="77777777" w:rsidR="0075282A" w:rsidRPr="00642F4A" w:rsidRDefault="0075282A" w:rsidP="007528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5E1AFCAA" w14:textId="60BFE513" w:rsidR="0075282A" w:rsidRPr="00E564B4" w:rsidRDefault="0075282A" w:rsidP="007528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Accounting, auditing and corporate finance</w:t>
            </w:r>
          </w:p>
        </w:tc>
      </w:tr>
      <w:tr w:rsidR="002A3E5D" w:rsidRPr="00491993" w14:paraId="1921B05F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7DF0C77B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6ECA4BCC" w14:textId="77777777" w:rsidTr="0065507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3C77FB90" w14:textId="77777777" w:rsidR="002A3E5D" w:rsidRPr="00491993" w:rsidRDefault="002A3E5D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31" w:type="pct"/>
            <w:vAlign w:val="center"/>
          </w:tcPr>
          <w:p w14:paraId="61FA8EFD" w14:textId="77777777" w:rsidR="002A3E5D" w:rsidRPr="001935B8" w:rsidRDefault="001935B8" w:rsidP="00820B5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90" w:type="pct"/>
            <w:gridSpan w:val="2"/>
            <w:vAlign w:val="center"/>
          </w:tcPr>
          <w:p w14:paraId="644C6B48" w14:textId="77777777" w:rsidR="002A3E5D" w:rsidRPr="00491993" w:rsidRDefault="00AB1BE7" w:rsidP="00820B5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721" w:type="pct"/>
            <w:gridSpan w:val="3"/>
            <w:vAlign w:val="center"/>
          </w:tcPr>
          <w:p w14:paraId="62BC8E28" w14:textId="77777777" w:rsidR="002A3E5D" w:rsidRPr="00491993" w:rsidRDefault="00F12431" w:rsidP="00820B5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76A68F09" w14:textId="77777777" w:rsidR="002A3E5D" w:rsidRPr="00AC0E94" w:rsidRDefault="005F58EC" w:rsidP="00820B5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75282A" w:rsidRPr="00491993" w14:paraId="46494BB9" w14:textId="77777777" w:rsidTr="0065507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61CAB0F1" w14:textId="77777777" w:rsidR="0075282A" w:rsidRPr="00F12431" w:rsidRDefault="0075282A" w:rsidP="00820B5B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431" w:type="pct"/>
            <w:vAlign w:val="center"/>
          </w:tcPr>
          <w:p w14:paraId="37F2F3AE" w14:textId="5ED6C2BD" w:rsidR="0075282A" w:rsidRPr="00A45D93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990" w:type="pct"/>
            <w:gridSpan w:val="2"/>
            <w:vAlign w:val="center"/>
          </w:tcPr>
          <w:p w14:paraId="7E7B23C9" w14:textId="5FDC1B28" w:rsidR="0075282A" w:rsidRPr="00E564B4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AD7654">
              <w:rPr>
                <w:rFonts w:ascii="Times New Roman" w:hAnsi="Times New Roman"/>
                <w:sz w:val="20"/>
                <w:szCs w:val="20"/>
              </w:rPr>
              <w:t>Faculty of Economics University of Niš</w:t>
            </w:r>
          </w:p>
        </w:tc>
        <w:tc>
          <w:tcPr>
            <w:tcW w:w="1721" w:type="pct"/>
            <w:gridSpan w:val="3"/>
            <w:vAlign w:val="center"/>
          </w:tcPr>
          <w:p w14:paraId="5518E475" w14:textId="1A0AB157" w:rsidR="0075282A" w:rsidRPr="00E564B4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F567F"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370141E2" w14:textId="274207FC" w:rsidR="0075282A" w:rsidRPr="00E564B4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Accounting, auditing and corporate finance</w:t>
            </w:r>
          </w:p>
        </w:tc>
      </w:tr>
      <w:tr w:rsidR="0075282A" w:rsidRPr="00491993" w14:paraId="283CD0C9" w14:textId="77777777" w:rsidTr="0065507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4EAE322" w14:textId="77777777" w:rsidR="0075282A" w:rsidRPr="00F12431" w:rsidRDefault="0075282A" w:rsidP="00820B5B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431" w:type="pct"/>
            <w:vAlign w:val="center"/>
          </w:tcPr>
          <w:p w14:paraId="42184A8C" w14:textId="1A2BA8EF" w:rsidR="0075282A" w:rsidRPr="00491993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2016</w:t>
            </w:r>
          </w:p>
        </w:tc>
        <w:tc>
          <w:tcPr>
            <w:tcW w:w="990" w:type="pct"/>
            <w:gridSpan w:val="2"/>
            <w:vAlign w:val="center"/>
          </w:tcPr>
          <w:p w14:paraId="38F0A35E" w14:textId="4917636C" w:rsidR="0075282A" w:rsidRPr="00491993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D7654">
              <w:rPr>
                <w:rFonts w:ascii="Times New Roman" w:hAnsi="Times New Roman"/>
                <w:sz w:val="20"/>
                <w:szCs w:val="20"/>
              </w:rPr>
              <w:t>Faculty of Economics University of Niš</w:t>
            </w:r>
          </w:p>
        </w:tc>
        <w:tc>
          <w:tcPr>
            <w:tcW w:w="1721" w:type="pct"/>
            <w:gridSpan w:val="3"/>
            <w:vAlign w:val="center"/>
          </w:tcPr>
          <w:p w14:paraId="02B82412" w14:textId="214E1056" w:rsidR="0075282A" w:rsidRPr="00E564B4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F567F"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6D4C6EA0" w14:textId="4AD56E83" w:rsidR="0075282A" w:rsidRPr="00E564B4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Accounting, auditing and corporate finance</w:t>
            </w:r>
          </w:p>
        </w:tc>
      </w:tr>
      <w:tr w:rsidR="0075282A" w:rsidRPr="00491993" w14:paraId="1A974A1C" w14:textId="77777777" w:rsidTr="0065507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402285B6" w14:textId="77777777" w:rsidR="0075282A" w:rsidRPr="00F12431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431" w:type="pct"/>
            <w:vAlign w:val="center"/>
          </w:tcPr>
          <w:p w14:paraId="07707707" w14:textId="78FD6510" w:rsidR="0075282A" w:rsidRPr="00491993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990" w:type="pct"/>
            <w:gridSpan w:val="2"/>
            <w:vAlign w:val="center"/>
          </w:tcPr>
          <w:p w14:paraId="00930E34" w14:textId="77777777" w:rsidR="0075282A" w:rsidRPr="00491993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21" w:type="pct"/>
            <w:gridSpan w:val="3"/>
            <w:vAlign w:val="center"/>
          </w:tcPr>
          <w:p w14:paraId="24949F62" w14:textId="77777777" w:rsidR="0075282A" w:rsidRPr="00491993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7" w:type="pct"/>
            <w:gridSpan w:val="2"/>
            <w:vAlign w:val="center"/>
          </w:tcPr>
          <w:p w14:paraId="74B338CF" w14:textId="77777777" w:rsidR="0075282A" w:rsidRPr="00491993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5282A" w:rsidRPr="00491993" w14:paraId="31D5B0FC" w14:textId="77777777" w:rsidTr="0065507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3902DB6E" w14:textId="77777777" w:rsidR="0075282A" w:rsidRPr="00F12431" w:rsidRDefault="0075282A" w:rsidP="00820B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31" w:type="pct"/>
            <w:vAlign w:val="center"/>
          </w:tcPr>
          <w:p w14:paraId="3DA8DAD6" w14:textId="2C58C4D9" w:rsidR="0075282A" w:rsidRPr="00491993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2010</w:t>
            </w:r>
          </w:p>
        </w:tc>
        <w:tc>
          <w:tcPr>
            <w:tcW w:w="990" w:type="pct"/>
            <w:gridSpan w:val="2"/>
            <w:vAlign w:val="center"/>
          </w:tcPr>
          <w:p w14:paraId="11E00F59" w14:textId="1EE7162E" w:rsidR="0075282A" w:rsidRPr="00491993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D7654">
              <w:rPr>
                <w:rFonts w:ascii="Times New Roman" w:hAnsi="Times New Roman"/>
                <w:sz w:val="20"/>
                <w:szCs w:val="20"/>
              </w:rPr>
              <w:t>Faculty of Economics University of Niš</w:t>
            </w:r>
          </w:p>
        </w:tc>
        <w:tc>
          <w:tcPr>
            <w:tcW w:w="1721" w:type="pct"/>
            <w:gridSpan w:val="3"/>
            <w:vAlign w:val="center"/>
          </w:tcPr>
          <w:p w14:paraId="5BB9875F" w14:textId="224AAE77" w:rsidR="0075282A" w:rsidRPr="00E564B4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F567F"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778B30A2" w14:textId="2613D736" w:rsidR="0075282A" w:rsidRPr="00E564B4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Accounting, auditing and corporate finance</w:t>
            </w:r>
          </w:p>
        </w:tc>
      </w:tr>
      <w:tr w:rsidR="0075282A" w:rsidRPr="00491993" w14:paraId="1687A266" w14:textId="77777777" w:rsidTr="0065507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6DF39061" w14:textId="77777777" w:rsidR="0075282A" w:rsidRPr="00F12431" w:rsidRDefault="0075282A" w:rsidP="00820B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431" w:type="pct"/>
            <w:vAlign w:val="center"/>
          </w:tcPr>
          <w:p w14:paraId="33F6DB77" w14:textId="30002E74" w:rsidR="0075282A" w:rsidRPr="00491993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2007</w:t>
            </w:r>
          </w:p>
        </w:tc>
        <w:tc>
          <w:tcPr>
            <w:tcW w:w="990" w:type="pct"/>
            <w:gridSpan w:val="2"/>
            <w:vAlign w:val="center"/>
          </w:tcPr>
          <w:p w14:paraId="204E3262" w14:textId="1600045B" w:rsidR="0075282A" w:rsidRPr="00491993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D7654">
              <w:rPr>
                <w:rFonts w:ascii="Times New Roman" w:hAnsi="Times New Roman"/>
                <w:sz w:val="20"/>
                <w:szCs w:val="20"/>
              </w:rPr>
              <w:t>Faculty of Economics University of Niš</w:t>
            </w:r>
          </w:p>
        </w:tc>
        <w:tc>
          <w:tcPr>
            <w:tcW w:w="1721" w:type="pct"/>
            <w:gridSpan w:val="3"/>
            <w:vAlign w:val="center"/>
          </w:tcPr>
          <w:p w14:paraId="72EF9E62" w14:textId="19B3D45A" w:rsidR="0075282A" w:rsidRPr="00E564B4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F567F"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6D9C0C10" w14:textId="22E64A80" w:rsidR="0075282A" w:rsidRPr="00E564B4" w:rsidRDefault="0075282A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Accounting, auditing and corporate finance</w:t>
            </w:r>
          </w:p>
        </w:tc>
      </w:tr>
      <w:tr w:rsidR="002A3E5D" w:rsidRPr="00491993" w14:paraId="4D952806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C6DDBC6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6C88E618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5CE29A73" w14:textId="790F02CB" w:rsidR="002A3E5D" w:rsidRPr="00491993" w:rsidRDefault="00050FD0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73" w:type="pct"/>
            <w:vAlign w:val="center"/>
          </w:tcPr>
          <w:p w14:paraId="7C4C0FB5" w14:textId="77777777" w:rsidR="002A3E5D" w:rsidRPr="00AC0E94" w:rsidRDefault="000E206C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421" w:type="pct"/>
            <w:gridSpan w:val="3"/>
            <w:vAlign w:val="center"/>
          </w:tcPr>
          <w:p w14:paraId="0D037C1B" w14:textId="77777777" w:rsidR="002A3E5D" w:rsidRPr="00491993" w:rsidRDefault="00E564B4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88" w:type="pct"/>
            <w:vAlign w:val="center"/>
          </w:tcPr>
          <w:p w14:paraId="59BCDA45" w14:textId="77777777" w:rsidR="002A3E5D" w:rsidRPr="00AC0E94" w:rsidRDefault="008B1305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87" w:type="pct"/>
            <w:gridSpan w:val="3"/>
            <w:vAlign w:val="center"/>
          </w:tcPr>
          <w:p w14:paraId="3D0E6754" w14:textId="77777777" w:rsidR="002A3E5D" w:rsidRPr="00AC0E94" w:rsidRDefault="00006AF5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2" w:type="pct"/>
            <w:vAlign w:val="center"/>
          </w:tcPr>
          <w:p w14:paraId="6C9EC852" w14:textId="77777777" w:rsidR="00F12431" w:rsidRPr="00300B66" w:rsidRDefault="00F12431" w:rsidP="00820B5B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2277E495" w14:textId="77777777" w:rsidR="002A3E5D" w:rsidRPr="00491993" w:rsidRDefault="00050FD0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B654FC" w:rsidRPr="00491993" w14:paraId="2914870F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5AF008E0" w14:textId="77777777" w:rsidR="00B654FC" w:rsidRPr="006478D8" w:rsidRDefault="00B654FC" w:rsidP="00820B5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4591516A" w14:textId="40C6DDFE" w:rsidR="00B654FC" w:rsidRPr="0029060E" w:rsidRDefault="00B654FC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4656</w:t>
            </w:r>
          </w:p>
        </w:tc>
        <w:tc>
          <w:tcPr>
            <w:tcW w:w="1421" w:type="pct"/>
            <w:gridSpan w:val="3"/>
            <w:vAlign w:val="center"/>
          </w:tcPr>
          <w:p w14:paraId="72ED39C1" w14:textId="4BB74AD5" w:rsidR="00B654FC" w:rsidRPr="00E564B4" w:rsidRDefault="00B654FC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Corporate</w:t>
            </w:r>
            <w:r w:rsidRPr="009E6E5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Finance</w:t>
            </w:r>
          </w:p>
        </w:tc>
        <w:tc>
          <w:tcPr>
            <w:tcW w:w="788" w:type="pct"/>
            <w:vAlign w:val="center"/>
          </w:tcPr>
          <w:p w14:paraId="11CD90AF" w14:textId="1810F8D0" w:rsidR="00B654FC" w:rsidRPr="00491993" w:rsidRDefault="00B654FC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5024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287" w:type="pct"/>
            <w:gridSpan w:val="3"/>
            <w:vAlign w:val="center"/>
          </w:tcPr>
          <w:p w14:paraId="50893825" w14:textId="77777777" w:rsidR="00B654FC" w:rsidRDefault="00B654FC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5024"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management</w:t>
            </w:r>
          </w:p>
          <w:p w14:paraId="16344EE3" w14:textId="35900F85" w:rsidR="00820B5B" w:rsidRPr="00006AF5" w:rsidRDefault="00820B5B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6FC30E9D" w14:textId="6439CD23" w:rsidR="00B654FC" w:rsidRPr="00050FD0" w:rsidRDefault="00B654FC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B654FC" w:rsidRPr="00491993" w14:paraId="299BB554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138E2531" w14:textId="77777777" w:rsidR="00B654FC" w:rsidRPr="006478D8" w:rsidRDefault="00B654FC" w:rsidP="00820B5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4F357B01" w14:textId="283F3A3C" w:rsidR="00B654FC" w:rsidRPr="0029060E" w:rsidRDefault="00B654FC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4690</w:t>
            </w:r>
          </w:p>
        </w:tc>
        <w:tc>
          <w:tcPr>
            <w:tcW w:w="1421" w:type="pct"/>
            <w:gridSpan w:val="3"/>
            <w:vAlign w:val="center"/>
          </w:tcPr>
          <w:p w14:paraId="51BCA3AA" w14:textId="401BB9AE" w:rsidR="00B654FC" w:rsidRPr="00006AF5" w:rsidRDefault="00B654FC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Risk Management and Insurance</w:t>
            </w:r>
          </w:p>
        </w:tc>
        <w:tc>
          <w:tcPr>
            <w:tcW w:w="788" w:type="pct"/>
            <w:vAlign w:val="center"/>
          </w:tcPr>
          <w:p w14:paraId="4CDF837A" w14:textId="3C5065B4" w:rsidR="00B654FC" w:rsidRPr="00B654FC" w:rsidRDefault="00B654FC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87" w:type="pct"/>
            <w:gridSpan w:val="3"/>
            <w:vAlign w:val="center"/>
          </w:tcPr>
          <w:p w14:paraId="6566741E" w14:textId="77777777" w:rsidR="00820B5B" w:rsidRDefault="00820B5B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5024"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management</w:t>
            </w:r>
          </w:p>
          <w:p w14:paraId="35C3CD8A" w14:textId="268190F8" w:rsidR="00B654FC" w:rsidRPr="00006AF5" w:rsidRDefault="00820B5B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33B10864" w14:textId="33E616A8" w:rsidR="00B654FC" w:rsidRPr="00050FD0" w:rsidRDefault="00B654FC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56113D" w:rsidRPr="00491993" w14:paraId="32AC5702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5588188D" w14:textId="77777777" w:rsidR="0056113D" w:rsidRPr="006478D8" w:rsidRDefault="0056113D" w:rsidP="00820B5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6122CC89" w14:textId="1CA9D063" w:rsidR="0056113D" w:rsidRPr="0029060E" w:rsidRDefault="0056113D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4621</w:t>
            </w:r>
          </w:p>
        </w:tc>
        <w:tc>
          <w:tcPr>
            <w:tcW w:w="1421" w:type="pct"/>
            <w:gridSpan w:val="3"/>
            <w:vAlign w:val="center"/>
          </w:tcPr>
          <w:p w14:paraId="0F0D9284" w14:textId="5B9DAF07" w:rsidR="0056113D" w:rsidRPr="00006AF5" w:rsidRDefault="0056113D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Investments</w:t>
            </w:r>
          </w:p>
        </w:tc>
        <w:tc>
          <w:tcPr>
            <w:tcW w:w="788" w:type="pct"/>
            <w:vAlign w:val="center"/>
          </w:tcPr>
          <w:p w14:paraId="16BA9744" w14:textId="712781EF" w:rsidR="0056113D" w:rsidRPr="00491993" w:rsidRDefault="0056113D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87" w:type="pct"/>
            <w:gridSpan w:val="3"/>
            <w:vAlign w:val="center"/>
          </w:tcPr>
          <w:p w14:paraId="3ADDB4C0" w14:textId="77777777" w:rsidR="00820B5B" w:rsidRDefault="00820B5B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5024"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management</w:t>
            </w:r>
          </w:p>
          <w:p w14:paraId="0F49BFDB" w14:textId="666BEA09" w:rsidR="0056113D" w:rsidRPr="00006AF5" w:rsidRDefault="00820B5B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1B51F839" w14:textId="7953B3D8" w:rsidR="0056113D" w:rsidRPr="00050FD0" w:rsidRDefault="0056113D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EC1B98" w:rsidRPr="00491993" w14:paraId="140D5E6D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7748221E" w14:textId="77777777" w:rsidR="00EC1B98" w:rsidRPr="006478D8" w:rsidRDefault="00EC1B98" w:rsidP="00820B5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2551DF06" w14:textId="3328AB87" w:rsidR="00EC1B98" w:rsidRPr="00EC1B98" w:rsidRDefault="00EC1B98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7426</w:t>
            </w:r>
          </w:p>
        </w:tc>
        <w:tc>
          <w:tcPr>
            <w:tcW w:w="1421" w:type="pct"/>
            <w:gridSpan w:val="3"/>
            <w:vAlign w:val="center"/>
          </w:tcPr>
          <w:p w14:paraId="50E5A20D" w14:textId="5706D4C2" w:rsidR="00EC1B98" w:rsidRDefault="00EC1B98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C1B98">
              <w:rPr>
                <w:rFonts w:ascii="Times New Roman" w:hAnsi="Times New Roman"/>
                <w:sz w:val="20"/>
                <w:szCs w:val="20"/>
              </w:rPr>
              <w:t>Risk Management</w:t>
            </w:r>
          </w:p>
        </w:tc>
        <w:tc>
          <w:tcPr>
            <w:tcW w:w="788" w:type="pct"/>
            <w:vAlign w:val="center"/>
          </w:tcPr>
          <w:p w14:paraId="1486A165" w14:textId="6B94AA21" w:rsidR="00EC1B98" w:rsidRDefault="00EC1B98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EC1B98"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87" w:type="pct"/>
            <w:gridSpan w:val="3"/>
            <w:vAlign w:val="center"/>
          </w:tcPr>
          <w:p w14:paraId="0BEA5CE9" w14:textId="5FF091A6" w:rsidR="00EC1B98" w:rsidRPr="00925024" w:rsidRDefault="00EC1B98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C1B98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2" w:type="pct"/>
            <w:vAlign w:val="center"/>
          </w:tcPr>
          <w:p w14:paraId="38FB197B" w14:textId="479D1388" w:rsidR="00EC1B98" w:rsidRDefault="00EC1B98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873CA7" w:rsidRPr="00491993" w14:paraId="7B411C80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7655D73D" w14:textId="77777777" w:rsidR="00873CA7" w:rsidRPr="006478D8" w:rsidRDefault="00873CA7" w:rsidP="00820B5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562F2A02" w14:textId="7B285F6E" w:rsidR="00873CA7" w:rsidRDefault="00873CA7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7432</w:t>
            </w:r>
          </w:p>
        </w:tc>
        <w:tc>
          <w:tcPr>
            <w:tcW w:w="1421" w:type="pct"/>
            <w:gridSpan w:val="3"/>
            <w:vAlign w:val="center"/>
          </w:tcPr>
          <w:p w14:paraId="6A6B6976" w14:textId="1F658DB8" w:rsidR="00873CA7" w:rsidRPr="00EC1B98" w:rsidRDefault="00873CA7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73CA7">
              <w:rPr>
                <w:rFonts w:ascii="Times New Roman" w:hAnsi="Times New Roman"/>
                <w:sz w:val="20"/>
                <w:szCs w:val="20"/>
              </w:rPr>
              <w:t>Quantitative Finance</w:t>
            </w:r>
          </w:p>
        </w:tc>
        <w:tc>
          <w:tcPr>
            <w:tcW w:w="788" w:type="pct"/>
            <w:vAlign w:val="center"/>
          </w:tcPr>
          <w:p w14:paraId="35B9D2CC" w14:textId="31426543" w:rsidR="00873CA7" w:rsidRPr="00EC1B98" w:rsidRDefault="00873CA7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73CA7"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87" w:type="pct"/>
            <w:gridSpan w:val="3"/>
            <w:vAlign w:val="center"/>
          </w:tcPr>
          <w:p w14:paraId="34D8AA69" w14:textId="402E0927" w:rsidR="00873CA7" w:rsidRPr="00EC1B98" w:rsidRDefault="00873CA7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73CA7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2" w:type="pct"/>
            <w:vAlign w:val="center"/>
          </w:tcPr>
          <w:p w14:paraId="770E50DD" w14:textId="5CCBB123" w:rsidR="00873CA7" w:rsidRDefault="00873CA7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170804" w:rsidRPr="00491993" w14:paraId="08D82E6B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1892B954" w14:textId="77777777" w:rsidR="00170804" w:rsidRPr="006478D8" w:rsidRDefault="00170804" w:rsidP="00820B5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4FDC7793" w14:textId="4273C600" w:rsidR="00170804" w:rsidRPr="0029060E" w:rsidRDefault="00170804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EC1B98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1421" w:type="pct"/>
            <w:gridSpan w:val="3"/>
            <w:vAlign w:val="center"/>
          </w:tcPr>
          <w:p w14:paraId="57E414BF" w14:textId="0134F4A6" w:rsidR="00170804" w:rsidRPr="00006AF5" w:rsidRDefault="00FB6D88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Strategic Financial Management</w:t>
            </w:r>
          </w:p>
        </w:tc>
        <w:tc>
          <w:tcPr>
            <w:tcW w:w="788" w:type="pct"/>
            <w:vAlign w:val="center"/>
          </w:tcPr>
          <w:p w14:paraId="63FCD520" w14:textId="2E1AFA76" w:rsidR="00170804" w:rsidRPr="00FB6D88" w:rsidRDefault="00FB6D88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87" w:type="pct"/>
            <w:gridSpan w:val="3"/>
            <w:vAlign w:val="center"/>
          </w:tcPr>
          <w:p w14:paraId="7589227C" w14:textId="673B1022" w:rsidR="00170804" w:rsidRPr="00006AF5" w:rsidRDefault="00FB6D88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2" w:type="pct"/>
            <w:vAlign w:val="center"/>
          </w:tcPr>
          <w:p w14:paraId="28FCE489" w14:textId="2CB053FA" w:rsidR="00170804" w:rsidRPr="00050FD0" w:rsidRDefault="00FB6D88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170804" w:rsidRPr="00491993" w14:paraId="705C9E53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68797FC2" w14:textId="77777777" w:rsidR="00170804" w:rsidRPr="006478D8" w:rsidRDefault="00170804" w:rsidP="00820B5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18271ADB" w14:textId="362B1FE6" w:rsidR="00170804" w:rsidRPr="0029060E" w:rsidRDefault="00170804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EC1B98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41</w:t>
            </w:r>
          </w:p>
        </w:tc>
        <w:tc>
          <w:tcPr>
            <w:tcW w:w="1421" w:type="pct"/>
            <w:gridSpan w:val="3"/>
            <w:vAlign w:val="center"/>
          </w:tcPr>
          <w:p w14:paraId="2F3E142F" w14:textId="16442E10" w:rsidR="00170804" w:rsidRPr="00006AF5" w:rsidRDefault="00FB6D88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Strategic Risk Management</w:t>
            </w:r>
          </w:p>
        </w:tc>
        <w:tc>
          <w:tcPr>
            <w:tcW w:w="788" w:type="pct"/>
            <w:vAlign w:val="center"/>
          </w:tcPr>
          <w:p w14:paraId="7B9913A1" w14:textId="75D274C6" w:rsidR="00170804" w:rsidRPr="00FB6D88" w:rsidRDefault="00FB6D88" w:rsidP="00820B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87" w:type="pct"/>
            <w:gridSpan w:val="3"/>
          </w:tcPr>
          <w:p w14:paraId="3A930F69" w14:textId="064DA444" w:rsidR="00170804" w:rsidRPr="00006AF5" w:rsidRDefault="00FB6D88" w:rsidP="00820B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2" w:type="pct"/>
          </w:tcPr>
          <w:p w14:paraId="36C2F5CE" w14:textId="0DD086C3" w:rsidR="00170804" w:rsidRPr="00FB6D88" w:rsidRDefault="00FB6D88" w:rsidP="00820B5B">
            <w:pPr>
              <w:rPr>
                <w:rFonts w:ascii="Times New Roman" w:hAnsi="Times New Roman"/>
                <w:sz w:val="20"/>
                <w:szCs w:val="20"/>
              </w:rPr>
            </w:pPr>
            <w:r w:rsidRPr="00FB6D88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491993" w14:paraId="326514B1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C32C2BA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046F61" w:rsidRPr="00006AF5" w14:paraId="65A3D197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6AD789D6" w14:textId="77777777" w:rsidR="00046F61" w:rsidRPr="00491993" w:rsidRDefault="00046F61" w:rsidP="0065507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69CFD824" w14:textId="0FF40997" w:rsidR="00046F61" w:rsidRPr="00006AF5" w:rsidRDefault="00046F61" w:rsidP="00046F61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 w:rsidRPr="0049294C">
              <w:rPr>
                <w:rFonts w:ascii="Times New Roman" w:hAnsi="Times New Roman"/>
                <w:sz w:val="20"/>
                <w:szCs w:val="20"/>
                <w:lang w:val="sr-Cyrl-RS"/>
              </w:rPr>
              <w:t>Stanković, J., Denčić-Mihajlov, K., Stanković, J. Z., &amp; Petrović, E. (2023).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294C">
              <w:rPr>
                <w:rFonts w:ascii="Times New Roman" w:hAnsi="Times New Roman"/>
                <w:sz w:val="20"/>
                <w:szCs w:val="20"/>
                <w:lang w:val="sr-Cyrl-RS"/>
              </w:rPr>
              <w:t>Performance of Social Pillar-Based Portfolio in Developing Capital Market.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294C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Management: Journal of Sustainable Business and Management Solutions in Emerging Economies</w:t>
            </w:r>
            <w:r w:rsidRPr="0049294C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294C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28</w:t>
            </w:r>
            <w:r w:rsidRPr="0049294C">
              <w:rPr>
                <w:rFonts w:ascii="Times New Roman" w:hAnsi="Times New Roman"/>
                <w:sz w:val="20"/>
                <w:szCs w:val="20"/>
                <w:lang w:val="sr-Cyrl-RS"/>
              </w:rPr>
              <w:t>(</w:t>
            </w:r>
            <w:r w:rsidRPr="0049294C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1</w:t>
            </w:r>
            <w:r w:rsidRPr="0049294C">
              <w:rPr>
                <w:rFonts w:ascii="Times New Roman" w:hAnsi="Times New Roman"/>
                <w:sz w:val="20"/>
                <w:szCs w:val="20"/>
                <w:lang w:val="sr-Cyrl-RS"/>
              </w:rPr>
              <w:t>), 31-42.</w:t>
            </w:r>
          </w:p>
        </w:tc>
      </w:tr>
      <w:tr w:rsidR="00046F61" w:rsidRPr="00006AF5" w14:paraId="12610C2F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0C20B0EB" w14:textId="77777777" w:rsidR="00046F61" w:rsidRPr="00006AF5" w:rsidRDefault="00046F61" w:rsidP="0065507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5D2FEB41" w14:textId="1D25C95F" w:rsidR="00046F61" w:rsidRPr="00006AF5" w:rsidRDefault="00046F61" w:rsidP="00046F61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91754B">
              <w:rPr>
                <w:rFonts w:ascii="Times New Roman" w:hAnsi="Times New Roman"/>
                <w:sz w:val="20"/>
                <w:szCs w:val="20"/>
                <w:lang w:val="sr-Cyrl-RS"/>
              </w:rPr>
              <w:t>Stanković, J., Stanković, J. Z., Tomić, Z. (2022).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754B">
              <w:rPr>
                <w:rFonts w:ascii="Times New Roman" w:hAnsi="Times New Roman"/>
                <w:sz w:val="20"/>
                <w:szCs w:val="20"/>
                <w:lang w:val="sr-Cyrl-RS"/>
              </w:rPr>
              <w:t>Factors affecting digital transformation of insurance in the Republic of Serbia.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754B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Economic Themes, 60</w:t>
            </w:r>
            <w:r w:rsidRPr="0091754B">
              <w:rPr>
                <w:rFonts w:ascii="Times New Roman" w:hAnsi="Times New Roman"/>
                <w:sz w:val="20"/>
                <w:szCs w:val="20"/>
                <w:lang w:val="sr-Cyrl-RS"/>
              </w:rPr>
              <w:t>(1), 133-149.</w:t>
            </w:r>
          </w:p>
        </w:tc>
      </w:tr>
      <w:tr w:rsidR="00046F61" w:rsidRPr="00006AF5" w14:paraId="274F065E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0F5A286A" w14:textId="77777777" w:rsidR="00046F61" w:rsidRPr="00006AF5" w:rsidRDefault="00046F61" w:rsidP="0065507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10CD1944" w14:textId="373F8923" w:rsidR="00046F61" w:rsidRPr="00006AF5" w:rsidRDefault="00046F61" w:rsidP="00046F61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D412AE">
              <w:rPr>
                <w:rFonts w:ascii="Times New Roman" w:hAnsi="Times New Roman"/>
                <w:sz w:val="20"/>
                <w:szCs w:val="20"/>
                <w:lang w:val="sr-Cyrl-RS"/>
              </w:rPr>
              <w:t>Pavlović, M., Denčić-Mihajlov, K., Stanković, J.Z. (2021).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2AE">
              <w:rPr>
                <w:rFonts w:ascii="Times New Roman" w:hAnsi="Times New Roman"/>
                <w:sz w:val="20"/>
                <w:szCs w:val="20"/>
                <w:lang w:val="sr-Cyrl-RS"/>
              </w:rPr>
              <w:t>The relevance of social performance disclosure for financial performance of companies included in BELEXline index.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2AE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Teme</w:t>
            </w:r>
            <w:r w:rsidRPr="00D412AE"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2AE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2</w:t>
            </w:r>
            <w:r w:rsidRPr="00D412AE">
              <w:rPr>
                <w:rFonts w:ascii="Times New Roman" w:hAnsi="Times New Roman"/>
                <w:sz w:val="20"/>
                <w:szCs w:val="20"/>
                <w:lang w:val="sr-Cyrl-RS"/>
              </w:rPr>
              <w:t>, 699-713.</w:t>
            </w:r>
          </w:p>
        </w:tc>
      </w:tr>
      <w:tr w:rsidR="00046F61" w:rsidRPr="00006AF5" w14:paraId="4037E3D0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0216B2A6" w14:textId="77777777" w:rsidR="00046F61" w:rsidRPr="00006AF5" w:rsidRDefault="00046F61" w:rsidP="0065507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3BD046C6" w14:textId="0E1A4A99" w:rsidR="00046F61" w:rsidRPr="00006AF5" w:rsidRDefault="00046F61" w:rsidP="00046F61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EF3EC8">
              <w:rPr>
                <w:rFonts w:ascii="Times New Roman" w:hAnsi="Times New Roman"/>
                <w:sz w:val="20"/>
                <w:szCs w:val="20"/>
                <w:lang w:val="sr-Cyrl-RS"/>
              </w:rPr>
              <w:t>Stanković, J.Z., Petrović, E., Denčić-Mihajlov, K. (2020).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3EC8">
              <w:rPr>
                <w:rFonts w:ascii="Times New Roman" w:hAnsi="Times New Roman"/>
                <w:sz w:val="20"/>
                <w:szCs w:val="20"/>
                <w:lang w:val="sr-Cyrl-RS"/>
              </w:rPr>
              <w:t>Effects of applying different risk measures on the optimal portfolio selection: the case of the Belgrade stock exchange.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3EC8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Facta Universitatis, Series: Economics and Organization, 17</w:t>
            </w:r>
            <w:r w:rsidRPr="00EF3EC8">
              <w:rPr>
                <w:rFonts w:ascii="Times New Roman" w:hAnsi="Times New Roman"/>
                <w:sz w:val="20"/>
                <w:szCs w:val="20"/>
                <w:lang w:val="sr-Cyrl-RS"/>
              </w:rPr>
              <w:t>(</w:t>
            </w:r>
            <w:r w:rsidRPr="00EF3EC8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1</w:t>
            </w:r>
            <w:r w:rsidRPr="00EF3EC8">
              <w:rPr>
                <w:rFonts w:ascii="Times New Roman" w:hAnsi="Times New Roman"/>
                <w:sz w:val="20"/>
                <w:szCs w:val="20"/>
                <w:lang w:val="sr-Cyrl-RS"/>
              </w:rPr>
              <w:t>), 17-26.</w:t>
            </w:r>
          </w:p>
        </w:tc>
      </w:tr>
      <w:tr w:rsidR="00046F61" w:rsidRPr="00491993" w14:paraId="731421BB" w14:textId="77777777" w:rsidTr="00655078">
        <w:trPr>
          <w:cantSplit/>
          <w:trHeight w:val="340"/>
        </w:trPr>
        <w:tc>
          <w:tcPr>
            <w:tcW w:w="299" w:type="pct"/>
            <w:vAlign w:val="center"/>
          </w:tcPr>
          <w:p w14:paraId="54E7922F" w14:textId="77777777" w:rsidR="00046F61" w:rsidRPr="00006AF5" w:rsidRDefault="00046F61" w:rsidP="0065507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52DFE9AB" w14:textId="752385FA" w:rsidR="00046F61" w:rsidRPr="00006AF5" w:rsidRDefault="00046F61" w:rsidP="00046F61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5D3C29">
              <w:rPr>
                <w:rFonts w:ascii="Times New Roman" w:hAnsi="Times New Roman"/>
                <w:sz w:val="20"/>
                <w:szCs w:val="20"/>
                <w:lang w:val="sr-Cyrl-RS"/>
              </w:rPr>
              <w:t>Petrović, E., Stanković, J. Z. (2022).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3C2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Upravljanje rizicima u finansijama i osiguranju - izazov održivog poslovanja</w:t>
            </w:r>
            <w:r w:rsidRPr="005D3C29">
              <w:rPr>
                <w:rFonts w:ascii="Times New Roman" w:hAnsi="Times New Roman"/>
                <w:sz w:val="20"/>
                <w:szCs w:val="20"/>
                <w:lang w:val="sr-Cyrl-RS"/>
              </w:rPr>
              <w:t>. Niš: Univerzitet u Nišu (Niš: Atlantis d.o.o.).</w:t>
            </w:r>
          </w:p>
        </w:tc>
      </w:tr>
      <w:tr w:rsidR="00706EE9" w:rsidRPr="00491993" w14:paraId="6333C80D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65EF041" w14:textId="77777777" w:rsidR="00706EE9" w:rsidRPr="00491993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06EE9" w:rsidRPr="00491993" w14:paraId="2901427D" w14:textId="77777777" w:rsidTr="00655078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548E7DC7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97" w:type="pct"/>
            <w:gridSpan w:val="7"/>
            <w:vAlign w:val="center"/>
          </w:tcPr>
          <w:p w14:paraId="797C1A13" w14:textId="08E23E6D" w:rsidR="00706EE9" w:rsidRPr="00162E80" w:rsidRDefault="00F72692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</w:tr>
      <w:tr w:rsidR="00706EE9" w:rsidRPr="00491993" w14:paraId="55D9C3CF" w14:textId="77777777" w:rsidTr="00655078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30608B5B" w14:textId="77777777" w:rsidR="00706EE9" w:rsidRPr="00491993" w:rsidRDefault="00706EE9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97" w:type="pct"/>
            <w:gridSpan w:val="7"/>
            <w:vAlign w:val="center"/>
          </w:tcPr>
          <w:p w14:paraId="02CEE2A7" w14:textId="6A819EF5" w:rsidR="00706EE9" w:rsidRPr="00162E80" w:rsidRDefault="00F72692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06EE9" w:rsidRPr="00491993" w14:paraId="041EF9E7" w14:textId="77777777" w:rsidTr="00655078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1E39BD50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982" w:type="pct"/>
            <w:gridSpan w:val="4"/>
            <w:vAlign w:val="center"/>
          </w:tcPr>
          <w:p w14:paraId="282059C4" w14:textId="65BD1C6F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F72692">
              <w:rPr>
                <w:rFonts w:ascii="Times New Roman" w:hAnsi="Times New Roman"/>
                <w:sz w:val="20"/>
                <w:szCs w:val="20"/>
              </w:rPr>
              <w:t xml:space="preserve">   2</w:t>
            </w:r>
          </w:p>
        </w:tc>
        <w:tc>
          <w:tcPr>
            <w:tcW w:w="1815" w:type="pct"/>
            <w:gridSpan w:val="3"/>
            <w:vAlign w:val="center"/>
          </w:tcPr>
          <w:p w14:paraId="7C20746A" w14:textId="77777777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706EE9" w:rsidRPr="00491993" w14:paraId="040EFA7C" w14:textId="77777777" w:rsidTr="00655078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3365BBE8" w14:textId="77777777" w:rsidR="00706EE9" w:rsidRPr="00A46902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97" w:type="pct"/>
            <w:gridSpan w:val="7"/>
            <w:vAlign w:val="center"/>
          </w:tcPr>
          <w:p w14:paraId="60E67478" w14:textId="77777777" w:rsidR="00706EE9" w:rsidRPr="00DC58ED" w:rsidRDefault="00706EE9" w:rsidP="00020762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</w:tbl>
    <w:p w14:paraId="4C700D75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25892"/>
    <w:rsid w:val="00046F61"/>
    <w:rsid w:val="00050FD0"/>
    <w:rsid w:val="000E206C"/>
    <w:rsid w:val="00104629"/>
    <w:rsid w:val="00115EC2"/>
    <w:rsid w:val="00120148"/>
    <w:rsid w:val="00133DB5"/>
    <w:rsid w:val="00157C10"/>
    <w:rsid w:val="00162E80"/>
    <w:rsid w:val="00170804"/>
    <w:rsid w:val="001935B8"/>
    <w:rsid w:val="001A76F3"/>
    <w:rsid w:val="0024223F"/>
    <w:rsid w:val="00255F36"/>
    <w:rsid w:val="0027158D"/>
    <w:rsid w:val="002801BE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4E6473"/>
    <w:rsid w:val="005014E4"/>
    <w:rsid w:val="00525BBC"/>
    <w:rsid w:val="005560DD"/>
    <w:rsid w:val="0056113D"/>
    <w:rsid w:val="005A07D1"/>
    <w:rsid w:val="005E3062"/>
    <w:rsid w:val="005F58EC"/>
    <w:rsid w:val="00602644"/>
    <w:rsid w:val="00642F4A"/>
    <w:rsid w:val="00644033"/>
    <w:rsid w:val="006478D8"/>
    <w:rsid w:val="00655078"/>
    <w:rsid w:val="006704C5"/>
    <w:rsid w:val="006C358C"/>
    <w:rsid w:val="00706EE9"/>
    <w:rsid w:val="007111A5"/>
    <w:rsid w:val="0075282A"/>
    <w:rsid w:val="00772185"/>
    <w:rsid w:val="007C403B"/>
    <w:rsid w:val="007D5FE3"/>
    <w:rsid w:val="007E65C1"/>
    <w:rsid w:val="00820B5B"/>
    <w:rsid w:val="00834664"/>
    <w:rsid w:val="0085341E"/>
    <w:rsid w:val="00854189"/>
    <w:rsid w:val="00873CA7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54FC"/>
    <w:rsid w:val="00B674C0"/>
    <w:rsid w:val="00B748D6"/>
    <w:rsid w:val="00BC0D62"/>
    <w:rsid w:val="00BF5A88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C1B98"/>
    <w:rsid w:val="00EE309D"/>
    <w:rsid w:val="00F12431"/>
    <w:rsid w:val="00F623DF"/>
    <w:rsid w:val="00F72692"/>
    <w:rsid w:val="00FB6D88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24D8A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5</cp:revision>
  <cp:lastPrinted>2026-04-16T11:04:00Z</cp:lastPrinted>
  <dcterms:created xsi:type="dcterms:W3CDTF">2026-05-27T12:58:00Z</dcterms:created>
  <dcterms:modified xsi:type="dcterms:W3CDTF">2026-08-26T10:05:00Z</dcterms:modified>
</cp:coreProperties>
</file>